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0" w:rsidRPr="007A47E2" w:rsidRDefault="007A47E2" w:rsidP="007A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>АКТ</w:t>
      </w:r>
    </w:p>
    <w:p w:rsidR="007A47E2" w:rsidRDefault="007A47E2" w:rsidP="008C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gramStart"/>
      <w:r w:rsidRPr="007A47E2">
        <w:rPr>
          <w:rFonts w:ascii="Times New Roman" w:hAnsi="Times New Roman" w:cs="Times New Roman"/>
          <w:sz w:val="28"/>
          <w:szCs w:val="28"/>
        </w:rPr>
        <w:t>качества выполнения с</w:t>
      </w:r>
      <w:r w:rsidR="00FA6137" w:rsidRPr="007A47E2">
        <w:rPr>
          <w:rFonts w:ascii="Times New Roman" w:hAnsi="Times New Roman" w:cs="Times New Roman"/>
          <w:sz w:val="28"/>
          <w:szCs w:val="28"/>
        </w:rPr>
        <w:t>тандарт</w:t>
      </w:r>
      <w:r w:rsidRPr="007A47E2">
        <w:rPr>
          <w:rFonts w:ascii="Times New Roman" w:hAnsi="Times New Roman" w:cs="Times New Roman"/>
          <w:sz w:val="28"/>
          <w:szCs w:val="28"/>
        </w:rPr>
        <w:t>а</w:t>
      </w:r>
      <w:r w:rsidR="00FA6137" w:rsidRPr="007A47E2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proofErr w:type="gramEnd"/>
      <w:r w:rsidR="00FA6137" w:rsidRPr="007A47E2">
        <w:rPr>
          <w:rFonts w:ascii="Times New Roman" w:hAnsi="Times New Roman" w:cs="Times New Roman"/>
          <w:sz w:val="28"/>
          <w:szCs w:val="28"/>
        </w:rPr>
        <w:t xml:space="preserve"> 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 (за исключением полномочий по финансовому обеспечению образовательного процесса, отнесенных к полномочиям органов государственной власти субъ</w:t>
      </w:r>
      <w:bookmarkStart w:id="0" w:name="_Toc159419121"/>
      <w:bookmarkStart w:id="1" w:name="_Toc162104850"/>
      <w:r w:rsidRPr="007A47E2">
        <w:rPr>
          <w:rFonts w:ascii="Times New Roman" w:hAnsi="Times New Roman" w:cs="Times New Roman"/>
          <w:sz w:val="28"/>
          <w:szCs w:val="28"/>
        </w:rPr>
        <w:t>ектов Российской Федерации) образовательными организациями, подведомс</w:t>
      </w:r>
      <w:r w:rsidR="008C579E">
        <w:rPr>
          <w:rFonts w:ascii="Times New Roman" w:hAnsi="Times New Roman" w:cs="Times New Roman"/>
          <w:sz w:val="28"/>
          <w:szCs w:val="28"/>
        </w:rPr>
        <w:t>твенными управлению образования</w:t>
      </w:r>
    </w:p>
    <w:p w:rsidR="007A47E2" w:rsidRDefault="007A47E2" w:rsidP="007A4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7E2" w:rsidRDefault="007A47E2" w:rsidP="007A4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Нагорск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C42A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.06.2014.</w:t>
      </w:r>
    </w:p>
    <w:p w:rsidR="007A47E2" w:rsidRDefault="007A47E2" w:rsidP="007A47E2">
      <w:pPr>
        <w:rPr>
          <w:rFonts w:ascii="Times New Roman" w:hAnsi="Times New Roman" w:cs="Times New Roman"/>
          <w:sz w:val="28"/>
          <w:szCs w:val="28"/>
        </w:rPr>
      </w:pPr>
    </w:p>
    <w:p w:rsidR="008C579E" w:rsidRDefault="008C579E" w:rsidP="008C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579E">
        <w:rPr>
          <w:rFonts w:ascii="Times New Roman" w:hAnsi="Times New Roman" w:cs="Times New Roman"/>
          <w:sz w:val="28"/>
          <w:szCs w:val="28"/>
        </w:rPr>
        <w:t xml:space="preserve">омиссия в составе: </w:t>
      </w:r>
      <w:proofErr w:type="gramStart"/>
      <w:r w:rsidRPr="008C57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ысолятиной</w:t>
      </w:r>
      <w:r w:rsidRPr="008C579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атальи Николаевны, </w:t>
      </w:r>
      <w:proofErr w:type="spellStart"/>
      <w:r w:rsidR="008A037C">
        <w:rPr>
          <w:rFonts w:ascii="Times New Roman" w:hAnsi="Times New Roman" w:cs="Times New Roman"/>
          <w:sz w:val="28"/>
          <w:szCs w:val="28"/>
        </w:rPr>
        <w:t>Марениной</w:t>
      </w:r>
      <w:proofErr w:type="spellEnd"/>
      <w:r w:rsidR="008A037C">
        <w:rPr>
          <w:rFonts w:ascii="Times New Roman" w:hAnsi="Times New Roman" w:cs="Times New Roman"/>
          <w:sz w:val="28"/>
          <w:szCs w:val="28"/>
        </w:rPr>
        <w:t xml:space="preserve"> Веры Александровны, </w:t>
      </w:r>
      <w:r w:rsidRPr="008C57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агоскиной</w:t>
      </w:r>
      <w:r w:rsidRPr="008C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Валентины</w:t>
      </w:r>
      <w:r w:rsidRPr="008C579E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колаевны, </w:t>
      </w:r>
      <w:r w:rsidRPr="008C579E">
        <w:rPr>
          <w:rFonts w:ascii="Times New Roman" w:hAnsi="Times New Roman" w:cs="Times New Roman"/>
          <w:sz w:val="28"/>
          <w:szCs w:val="28"/>
        </w:rPr>
        <w:t>Серебреников</w:t>
      </w:r>
      <w:r>
        <w:rPr>
          <w:rFonts w:ascii="Times New Roman" w:hAnsi="Times New Roman" w:cs="Times New Roman"/>
          <w:sz w:val="28"/>
          <w:szCs w:val="28"/>
        </w:rPr>
        <w:t xml:space="preserve">ой Эльвиры Ивановны провела проверку </w:t>
      </w:r>
      <w:r w:rsidRPr="007A47E2">
        <w:rPr>
          <w:rFonts w:ascii="Times New Roman" w:hAnsi="Times New Roman" w:cs="Times New Roman"/>
          <w:sz w:val="28"/>
          <w:szCs w:val="28"/>
        </w:rPr>
        <w:t>качества выполнения стандарта качества муниципальной услуги 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 (за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Федерации) образовательными организациями, подведомственными управлению образования.</w:t>
      </w:r>
      <w:proofErr w:type="gramEnd"/>
    </w:p>
    <w:p w:rsidR="007A47E2" w:rsidRPr="007A47E2" w:rsidRDefault="007A47E2" w:rsidP="007A47E2">
      <w:pPr>
        <w:rPr>
          <w:rFonts w:ascii="Times New Roman" w:hAnsi="Times New Roman" w:cs="Times New Roman"/>
          <w:sz w:val="28"/>
          <w:szCs w:val="28"/>
        </w:rPr>
      </w:pPr>
    </w:p>
    <w:p w:rsidR="00FA6137" w:rsidRPr="007A47E2" w:rsidRDefault="00FA6137" w:rsidP="007A47E2">
      <w:pPr>
        <w:jc w:val="both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>1. Перечень учреждений, предоставляющих</w:t>
      </w:r>
      <w:bookmarkEnd w:id="0"/>
      <w:r w:rsidRPr="007A47E2">
        <w:rPr>
          <w:rFonts w:ascii="Times New Roman" w:hAnsi="Times New Roman" w:cs="Times New Roman"/>
          <w:sz w:val="28"/>
          <w:szCs w:val="28"/>
        </w:rPr>
        <w:t xml:space="preserve"> услугу</w:t>
      </w:r>
      <w:bookmarkEnd w:id="1"/>
      <w:r w:rsidRPr="007A47E2">
        <w:rPr>
          <w:rFonts w:ascii="Times New Roman" w:hAnsi="Times New Roman" w:cs="Times New Roman"/>
          <w:sz w:val="28"/>
          <w:szCs w:val="28"/>
        </w:rPr>
        <w:t>:</w:t>
      </w:r>
    </w:p>
    <w:p w:rsidR="00FA6137" w:rsidRDefault="008A037C" w:rsidP="00FA6137">
      <w:pPr>
        <w:pStyle w:val="Pro-List2"/>
        <w:ind w:firstLine="0"/>
      </w:pPr>
      <w:r>
        <w:t>1.1.</w:t>
      </w:r>
      <w:r>
        <w:tab/>
        <w:t>О</w:t>
      </w:r>
      <w:r w:rsidR="00FA6137">
        <w:t>бщее образование с выполнением требований государственного образовательного стандарта в очной форме:</w:t>
      </w:r>
    </w:p>
    <w:p w:rsidR="00FA6137" w:rsidRDefault="00FA6137" w:rsidP="00FA6137">
      <w:pPr>
        <w:pStyle w:val="Pro-List-2"/>
        <w:tabs>
          <w:tab w:val="num" w:pos="644"/>
        </w:tabs>
        <w:ind w:left="0" w:firstLine="600"/>
      </w:pPr>
      <w:r>
        <w:t xml:space="preserve">муниципальное казенное общеобразовательное учреждение средняя общеобразовательная школа п. Орлецы </w:t>
      </w:r>
      <w:r w:rsidRPr="00A06BFF">
        <w:t xml:space="preserve">(п. Орлецы, </w:t>
      </w:r>
      <w:r>
        <w:t xml:space="preserve">Нагорского района, </w:t>
      </w:r>
      <w:r w:rsidRPr="00A06BFF">
        <w:t>ул. Мира,</w:t>
      </w:r>
      <w:r>
        <w:t xml:space="preserve"> </w:t>
      </w:r>
      <w:r w:rsidRPr="00A06BFF">
        <w:t>д</w:t>
      </w:r>
      <w:r>
        <w:t>.</w:t>
      </w:r>
      <w:r w:rsidRPr="00A06BFF">
        <w:t>6,</w:t>
      </w:r>
      <w:r>
        <w:t xml:space="preserve"> телефон 7-41-49);</w:t>
      </w:r>
    </w:p>
    <w:p w:rsidR="00FA6137" w:rsidRDefault="00FA6137" w:rsidP="00FA6137">
      <w:pPr>
        <w:pStyle w:val="Pro-List-2"/>
        <w:tabs>
          <w:tab w:val="num" w:pos="644"/>
        </w:tabs>
        <w:ind w:left="0" w:firstLine="600"/>
      </w:pPr>
      <w: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>
        <w:t>Синегорье</w:t>
      </w:r>
      <w:proofErr w:type="spellEnd"/>
      <w:r>
        <w:t xml:space="preserve"> </w:t>
      </w:r>
      <w:r w:rsidRPr="00A06BFF">
        <w:t xml:space="preserve">(с. </w:t>
      </w:r>
      <w:proofErr w:type="spellStart"/>
      <w:r w:rsidRPr="00A06BFF">
        <w:t>Синегорье</w:t>
      </w:r>
      <w:proofErr w:type="spellEnd"/>
      <w:r w:rsidRPr="00A06BFF">
        <w:t xml:space="preserve">, </w:t>
      </w:r>
      <w:r>
        <w:t xml:space="preserve">Нагорского района, </w:t>
      </w:r>
      <w:r w:rsidRPr="00A06BFF">
        <w:t>ул. Октябрьская,</w:t>
      </w:r>
      <w:r>
        <w:t xml:space="preserve"> </w:t>
      </w:r>
      <w:r w:rsidRPr="00A06BFF">
        <w:t>д.67,</w:t>
      </w:r>
      <w:r>
        <w:t xml:space="preserve"> телефон 7-15-55);</w:t>
      </w:r>
    </w:p>
    <w:p w:rsidR="00FA6137" w:rsidRDefault="00FA6137" w:rsidP="00FA6137">
      <w:pPr>
        <w:pStyle w:val="Pro-List-2"/>
        <w:tabs>
          <w:tab w:val="num" w:pos="644"/>
        </w:tabs>
        <w:ind w:left="0" w:firstLine="600"/>
      </w:pPr>
      <w:r>
        <w:t xml:space="preserve">муниципальное казенное общеобразовательное учреждение средняя общеобразовательная школа с. Заево </w:t>
      </w:r>
      <w:r w:rsidRPr="00982B47">
        <w:t xml:space="preserve">(с. Заево, </w:t>
      </w:r>
      <w:r>
        <w:t xml:space="preserve">Нагорского района, </w:t>
      </w:r>
      <w:r w:rsidRPr="00982B47">
        <w:t>ул. Садовая,</w:t>
      </w:r>
      <w:r>
        <w:t xml:space="preserve"> </w:t>
      </w:r>
      <w:r w:rsidRPr="00982B47">
        <w:t>д.5, телефон</w:t>
      </w:r>
      <w:r>
        <w:t xml:space="preserve"> 7-51-38);</w:t>
      </w:r>
    </w:p>
    <w:p w:rsidR="00FA6137" w:rsidRPr="002B5B56" w:rsidRDefault="00FA6137" w:rsidP="00FA6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5B56">
        <w:rPr>
          <w:rFonts w:ascii="Times New Roman" w:hAnsi="Times New Roman" w:cs="Times New Roman"/>
          <w:sz w:val="28"/>
          <w:szCs w:val="28"/>
        </w:rPr>
        <w:t>- муниципальное казенное общеобразовательное учреждение средняя общеобразовательная школа п. Кобра (п. Кобра, Нагорского района, ул. Школьная, д.13, телефон 7-22-38);</w:t>
      </w:r>
    </w:p>
    <w:p w:rsidR="00FA6137" w:rsidRDefault="00FA6137" w:rsidP="00FA6137">
      <w:pPr>
        <w:pStyle w:val="Pro-List-2"/>
        <w:tabs>
          <w:tab w:val="num" w:pos="644"/>
        </w:tabs>
        <w:ind w:left="0" w:firstLine="600"/>
      </w:pPr>
      <w:r>
        <w:t xml:space="preserve">муниципальное казенное общеобразовательное учреждение </w:t>
      </w:r>
      <w:proofErr w:type="spellStart"/>
      <w:r>
        <w:t>Метелевская</w:t>
      </w:r>
      <w:proofErr w:type="spellEnd"/>
      <w:r>
        <w:t xml:space="preserve"> средняя общеобразовательная школа п. </w:t>
      </w:r>
      <w:proofErr w:type="spellStart"/>
      <w:r>
        <w:t>Бажелка</w:t>
      </w:r>
      <w:proofErr w:type="spellEnd"/>
      <w:r>
        <w:t xml:space="preserve"> (п. </w:t>
      </w:r>
      <w:proofErr w:type="spellStart"/>
      <w:r>
        <w:t>Бажелка</w:t>
      </w:r>
      <w:proofErr w:type="spellEnd"/>
      <w:r w:rsidRPr="00A06BFF">
        <w:t xml:space="preserve">, </w:t>
      </w:r>
      <w:r>
        <w:t xml:space="preserve">Нагорского района, </w:t>
      </w:r>
      <w:r w:rsidRPr="00A06BFF">
        <w:t>ул. Школьная,</w:t>
      </w:r>
      <w:r>
        <w:t xml:space="preserve"> </w:t>
      </w:r>
      <w:r w:rsidRPr="00A06BFF">
        <w:t>д.13, телефон 7-43-93);</w:t>
      </w:r>
    </w:p>
    <w:p w:rsidR="00FA6137" w:rsidRDefault="00FA6137" w:rsidP="00FA6137">
      <w:pPr>
        <w:pStyle w:val="Pro-List-2"/>
        <w:tabs>
          <w:tab w:val="num" w:pos="644"/>
        </w:tabs>
        <w:ind w:left="0" w:firstLine="600"/>
      </w:pPr>
      <w:r>
        <w:t xml:space="preserve">муниципальное казенное общеобразовательное учреждение основная общеобразовательная школа п. Крутой Лог </w:t>
      </w:r>
      <w:r w:rsidRPr="00A06BFF">
        <w:t xml:space="preserve">(п. Крутой Лог, </w:t>
      </w:r>
      <w:r>
        <w:t xml:space="preserve">Нагорского района, </w:t>
      </w:r>
      <w:r w:rsidRPr="00A06BFF">
        <w:t>ул</w:t>
      </w:r>
      <w:r>
        <w:t xml:space="preserve">. </w:t>
      </w:r>
      <w:r w:rsidRPr="00A06BFF">
        <w:t>Советская,</w:t>
      </w:r>
      <w:r>
        <w:t xml:space="preserve"> </w:t>
      </w:r>
      <w:r w:rsidRPr="00A06BFF">
        <w:t>д.2,</w:t>
      </w:r>
      <w:r>
        <w:t xml:space="preserve"> телефон 7-33-14);</w:t>
      </w:r>
    </w:p>
    <w:p w:rsidR="00FA6137" w:rsidRDefault="00FA6137" w:rsidP="00FA6137">
      <w:pPr>
        <w:pStyle w:val="Pro-List-2"/>
        <w:tabs>
          <w:tab w:val="num" w:pos="644"/>
        </w:tabs>
        <w:ind w:left="0" w:firstLine="600"/>
      </w:pPr>
      <w: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>
        <w:t>Мулино</w:t>
      </w:r>
      <w:proofErr w:type="spellEnd"/>
      <w:r>
        <w:t xml:space="preserve"> </w:t>
      </w:r>
      <w:r w:rsidRPr="00A06BFF">
        <w:t xml:space="preserve">(с. </w:t>
      </w:r>
      <w:proofErr w:type="spellStart"/>
      <w:r w:rsidRPr="00A06BFF">
        <w:t>Мулино</w:t>
      </w:r>
      <w:proofErr w:type="spellEnd"/>
      <w:r w:rsidRPr="00A06BFF">
        <w:t xml:space="preserve">, </w:t>
      </w:r>
      <w:r>
        <w:t xml:space="preserve">Нагорского района, </w:t>
      </w:r>
      <w:r w:rsidRPr="00A06BFF">
        <w:t xml:space="preserve">ул. </w:t>
      </w:r>
      <w:proofErr w:type="spellStart"/>
      <w:r w:rsidRPr="00A06BFF">
        <w:t>Леушина</w:t>
      </w:r>
      <w:proofErr w:type="spellEnd"/>
      <w:r w:rsidRPr="00A06BFF">
        <w:t>,</w:t>
      </w:r>
      <w:r>
        <w:t xml:space="preserve"> </w:t>
      </w:r>
      <w:r w:rsidRPr="00A06BFF">
        <w:t>д.5,</w:t>
      </w:r>
      <w:r>
        <w:t xml:space="preserve"> телефон 7-31-74).</w:t>
      </w:r>
    </w:p>
    <w:p w:rsidR="00511F64" w:rsidRDefault="00511F64" w:rsidP="00511F64">
      <w:pPr>
        <w:pStyle w:val="Pro-List2"/>
        <w:ind w:firstLine="600"/>
      </w:pPr>
      <w:r>
        <w:t>1.2. общее образование по программам повышенного уровня с выполнением требований государственного образовательного стандарта в очной форме:</w:t>
      </w:r>
    </w:p>
    <w:p w:rsidR="007A47E2" w:rsidRDefault="00511F64" w:rsidP="002B5B56">
      <w:pPr>
        <w:pStyle w:val="Pro-List-2"/>
        <w:tabs>
          <w:tab w:val="num" w:pos="644"/>
        </w:tabs>
        <w:ind w:left="0" w:firstLine="600"/>
      </w:pPr>
      <w:proofErr w:type="gramStart"/>
      <w:r>
        <w:t>муниципальное казенное общеобразовательное учреждение средняя общеобразовательная школа с углубленным изучением отдельных предметов пгт Нагорск (пгт.</w:t>
      </w:r>
      <w:proofErr w:type="gramEnd"/>
      <w:r>
        <w:t xml:space="preserve"> </w:t>
      </w:r>
      <w:proofErr w:type="gramStart"/>
      <w:r>
        <w:t xml:space="preserve">Нагорск Кировской области, </w:t>
      </w:r>
      <w:r w:rsidRPr="00165737">
        <w:t>ул. Советская,</w:t>
      </w:r>
      <w:r>
        <w:t xml:space="preserve"> </w:t>
      </w:r>
      <w:r w:rsidRPr="00165737">
        <w:t>д.169</w:t>
      </w:r>
      <w:r>
        <w:t>, телефон 2-17-89);</w:t>
      </w:r>
      <w:proofErr w:type="gramEnd"/>
    </w:p>
    <w:p w:rsidR="002B5B56" w:rsidRDefault="002B5B56" w:rsidP="002B5B56">
      <w:pPr>
        <w:pStyle w:val="Pro-List-2"/>
        <w:tabs>
          <w:tab w:val="num" w:pos="644"/>
        </w:tabs>
        <w:ind w:left="0" w:firstLine="600"/>
      </w:pPr>
    </w:p>
    <w:p w:rsidR="007A47E2" w:rsidRPr="002B5B56" w:rsidRDefault="002B5B56" w:rsidP="002B5B56">
      <w:pPr>
        <w:rPr>
          <w:rFonts w:ascii="Times New Roman" w:hAnsi="Times New Roman" w:cs="Times New Roman"/>
          <w:sz w:val="28"/>
          <w:szCs w:val="28"/>
        </w:rPr>
      </w:pPr>
      <w:r w:rsidRPr="002B5B56">
        <w:rPr>
          <w:rFonts w:ascii="Times New Roman" w:hAnsi="Times New Roman" w:cs="Times New Roman"/>
          <w:sz w:val="28"/>
          <w:szCs w:val="28"/>
        </w:rPr>
        <w:t>2.</w:t>
      </w:r>
      <w:r w:rsidR="007A47E2" w:rsidRPr="002B5B56">
        <w:rPr>
          <w:rFonts w:ascii="Times New Roman" w:hAnsi="Times New Roman" w:cs="Times New Roman"/>
          <w:sz w:val="28"/>
          <w:szCs w:val="28"/>
        </w:rPr>
        <w:t xml:space="preserve"> Система индикаторов оценки качества услуги (работы):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A47E2" w:rsidRPr="002B5B56" w:rsidTr="007A47E2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A47E2" w:rsidRPr="002B5B56" w:rsidTr="007A4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2" w:rsidRPr="002B5B56" w:rsidTr="007A4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2" w:rsidRPr="002B5B56" w:rsidTr="007A4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2" w:rsidRPr="002B5B56" w:rsidTr="007A4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учащихся и их родителей качеством </w:t>
            </w: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2B5B56" w:rsidRDefault="007A47E2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7E2" w:rsidRPr="002B5B56" w:rsidRDefault="007A47E2" w:rsidP="007A47E2">
      <w:pPr>
        <w:pStyle w:val="Pro-List2"/>
        <w:ind w:firstLine="600"/>
        <w:rPr>
          <w:szCs w:val="28"/>
          <w:highlight w:val="yellow"/>
        </w:rPr>
      </w:pPr>
    </w:p>
    <w:p w:rsidR="007A47E2" w:rsidRDefault="002B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162A">
        <w:rPr>
          <w:rFonts w:ascii="Times New Roman" w:hAnsi="Times New Roman" w:cs="Times New Roman"/>
          <w:sz w:val="28"/>
          <w:szCs w:val="28"/>
        </w:rPr>
        <w:t>П</w:t>
      </w:r>
      <w:r w:rsidR="00793C5D">
        <w:rPr>
          <w:rFonts w:ascii="Times New Roman" w:hAnsi="Times New Roman" w:cs="Times New Roman"/>
          <w:sz w:val="28"/>
          <w:szCs w:val="28"/>
        </w:rPr>
        <w:t>роверены образовательные организации:</w:t>
      </w:r>
    </w:p>
    <w:p w:rsidR="00AF2431" w:rsidRDefault="00A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общеобразовательная школа п. Орлецы</w:t>
      </w:r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93C5D" w:rsidRDefault="00793C5D" w:rsidP="00793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1F7" w:rsidRDefault="004361F7" w:rsidP="00793C5D">
      <w:pPr>
        <w:rPr>
          <w:rFonts w:ascii="Times New Roman" w:hAnsi="Times New Roman" w:cs="Times New Roman"/>
          <w:sz w:val="28"/>
          <w:szCs w:val="28"/>
        </w:rPr>
      </w:pPr>
    </w:p>
    <w:p w:rsidR="004361F7" w:rsidRDefault="004361F7" w:rsidP="00793C5D">
      <w:pPr>
        <w:rPr>
          <w:rFonts w:ascii="Times New Roman" w:hAnsi="Times New Roman" w:cs="Times New Roman"/>
          <w:sz w:val="28"/>
          <w:szCs w:val="28"/>
        </w:rPr>
      </w:pPr>
    </w:p>
    <w:p w:rsidR="004361F7" w:rsidRDefault="004361F7" w:rsidP="00793C5D">
      <w:pPr>
        <w:rPr>
          <w:rFonts w:ascii="Times New Roman" w:hAnsi="Times New Roman" w:cs="Times New Roman"/>
          <w:sz w:val="28"/>
          <w:szCs w:val="28"/>
        </w:rPr>
      </w:pPr>
    </w:p>
    <w:p w:rsidR="004361F7" w:rsidRDefault="004361F7" w:rsidP="00793C5D">
      <w:pPr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99,1%</w:t>
            </w:r>
          </w:p>
        </w:tc>
      </w:tr>
    </w:tbl>
    <w:p w:rsidR="00793C5D" w:rsidRDefault="00793C5D" w:rsidP="00793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</w:t>
      </w:r>
      <w:r>
        <w:rPr>
          <w:rFonts w:ascii="Times New Roman" w:hAnsi="Times New Roman" w:cs="Times New Roman"/>
          <w:sz w:val="28"/>
          <w:szCs w:val="28"/>
        </w:rPr>
        <w:t>еобразовательная школа с. Заево</w:t>
      </w:r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93C5D" w:rsidRDefault="00793C5D" w:rsidP="00793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</w:t>
      </w:r>
      <w:r>
        <w:rPr>
          <w:rFonts w:ascii="Times New Roman" w:hAnsi="Times New Roman" w:cs="Times New Roman"/>
          <w:sz w:val="28"/>
          <w:szCs w:val="28"/>
        </w:rPr>
        <w:t>еобразовательная школа п. Кобра</w:t>
      </w:r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Бажелка</w:t>
      </w:r>
      <w:proofErr w:type="spellEnd"/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93C5D" w:rsidRDefault="00793C5D" w:rsidP="00793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</w:t>
      </w:r>
      <w:r>
        <w:rPr>
          <w:rFonts w:ascii="Times New Roman" w:hAnsi="Times New Roman" w:cs="Times New Roman"/>
          <w:sz w:val="28"/>
          <w:szCs w:val="28"/>
        </w:rPr>
        <w:t>еобразовательная школа п. Крутой Лог</w:t>
      </w:r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93C5D" w:rsidRDefault="00793C5D" w:rsidP="00793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2431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средняя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5D" w:rsidRPr="00793C5D" w:rsidRDefault="00793C5D" w:rsidP="0079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Pr="00AF2431">
        <w:rPr>
          <w:rFonts w:ascii="Times New Roman" w:hAnsi="Times New Roman" w:cs="Times New Roman"/>
          <w:sz w:val="28"/>
          <w:szCs w:val="28"/>
        </w:rPr>
        <w:t xml:space="preserve">. </w:t>
      </w:r>
      <w:r w:rsidRPr="00793C5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с углубленным изучением отдельных предметов пгт Нагорск</w:t>
      </w:r>
      <w:r w:rsidR="00FA16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793C5D" w:rsidRPr="002B5B56" w:rsidTr="00B547C8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93C5D" w:rsidRPr="002B5B56" w:rsidTr="00B54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5D" w:rsidRPr="002B5B56" w:rsidRDefault="00793C5D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4361F7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D" w:rsidRPr="002B5B56" w:rsidRDefault="00686806" w:rsidP="00B5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99,6%</w:t>
            </w:r>
          </w:p>
        </w:tc>
      </w:tr>
    </w:tbl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C370DB">
        <w:rPr>
          <w:rFonts w:ascii="Times New Roman" w:hAnsi="Times New Roman" w:cs="Times New Roman"/>
          <w:sz w:val="28"/>
          <w:szCs w:val="28"/>
        </w:rPr>
        <w:t>в целом по району в</w:t>
      </w:r>
      <w:r>
        <w:rPr>
          <w:rFonts w:ascii="Times New Roman" w:hAnsi="Times New Roman" w:cs="Times New Roman"/>
          <w:sz w:val="28"/>
          <w:szCs w:val="28"/>
        </w:rPr>
        <w:t>ыявлено: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820"/>
        <w:gridCol w:w="1689"/>
        <w:gridCol w:w="1568"/>
        <w:gridCol w:w="1719"/>
      </w:tblGrid>
      <w:tr w:rsidR="00C370DB" w:rsidRPr="002B5B56" w:rsidTr="004A67AD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качества муниципальной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C370DB" w:rsidRPr="002B5B56" w:rsidTr="004A67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учащихся, имеющих высокое качество результатов обучения и воспитания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45%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86806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86806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C370DB" w:rsidRPr="002B5B56" w:rsidTr="004A67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75800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75800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113,5%</w:t>
            </w:r>
          </w:p>
        </w:tc>
      </w:tr>
      <w:tr w:rsidR="00C370DB" w:rsidRPr="002B5B56" w:rsidTr="004A67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Охват учащихся общеобразовательных учреждений горячим питанием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75800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75800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140,4%</w:t>
            </w:r>
          </w:p>
        </w:tc>
      </w:tr>
      <w:tr w:rsidR="00C370DB" w:rsidRPr="002B5B56" w:rsidTr="004A67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и их родителей качеством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B" w:rsidRPr="002B5B56" w:rsidRDefault="00C370DB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75800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B" w:rsidRPr="002B5B56" w:rsidRDefault="00675800" w:rsidP="004A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99,6%</w:t>
            </w:r>
          </w:p>
        </w:tc>
      </w:tr>
    </w:tbl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93C5D" w:rsidRDefault="00793C5D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Сысолятина Наталья Николаевна</w:t>
      </w:r>
    </w:p>
    <w:p w:rsidR="008A037C" w:rsidRDefault="008A037C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8C579E" w:rsidRDefault="008C579E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Загоскина Валентина Николаевна </w:t>
      </w:r>
    </w:p>
    <w:p w:rsidR="00793C5D" w:rsidRDefault="008C579E" w:rsidP="00793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Серебреникова Эльвира Ивановна</w:t>
      </w:r>
    </w:p>
    <w:p w:rsidR="00793C5D" w:rsidRDefault="00793C5D" w:rsidP="0079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56" w:rsidRPr="002B5B56" w:rsidRDefault="002B5B56">
      <w:pPr>
        <w:rPr>
          <w:sz w:val="28"/>
          <w:szCs w:val="28"/>
        </w:rPr>
      </w:pPr>
    </w:p>
    <w:sectPr w:rsidR="002B5B56" w:rsidRPr="002B5B56" w:rsidSect="00B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4514A"/>
    <w:lvl w:ilvl="0">
      <w:numFmt w:val="bullet"/>
      <w:lvlText w:val="*"/>
      <w:lvlJc w:val="left"/>
    </w:lvl>
  </w:abstractNum>
  <w:abstractNum w:abstractNumId="1">
    <w:nsid w:val="020D6E41"/>
    <w:multiLevelType w:val="hybridMultilevel"/>
    <w:tmpl w:val="6B76FE98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A65CB8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C29EB"/>
    <w:multiLevelType w:val="multilevel"/>
    <w:tmpl w:val="958CB6EA"/>
    <w:lvl w:ilvl="0">
      <w:start w:val="3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">
    <w:nsid w:val="088B6AE1"/>
    <w:multiLevelType w:val="hybridMultilevel"/>
    <w:tmpl w:val="E7A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6137"/>
    <w:rsid w:val="002B5B56"/>
    <w:rsid w:val="004361F7"/>
    <w:rsid w:val="004D1367"/>
    <w:rsid w:val="00511F64"/>
    <w:rsid w:val="005B37D3"/>
    <w:rsid w:val="00675800"/>
    <w:rsid w:val="00686806"/>
    <w:rsid w:val="00793C5D"/>
    <w:rsid w:val="007A47E2"/>
    <w:rsid w:val="007C6305"/>
    <w:rsid w:val="007C7F6C"/>
    <w:rsid w:val="008A037C"/>
    <w:rsid w:val="008C579E"/>
    <w:rsid w:val="008E4A3B"/>
    <w:rsid w:val="00AF2431"/>
    <w:rsid w:val="00BC3230"/>
    <w:rsid w:val="00C370DB"/>
    <w:rsid w:val="00C42A04"/>
    <w:rsid w:val="00E93D00"/>
    <w:rsid w:val="00ED7076"/>
    <w:rsid w:val="00FA162A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FA613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o-List-2">
    <w:name w:val="Pro-List -2"/>
    <w:basedOn w:val="a"/>
    <w:rsid w:val="00FA6137"/>
    <w:pPr>
      <w:keepLines/>
      <w:tabs>
        <w:tab w:val="left" w:pos="1080"/>
        <w:tab w:val="num" w:pos="2880"/>
      </w:tabs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9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15</cp:revision>
  <dcterms:created xsi:type="dcterms:W3CDTF">2014-06-25T06:22:00Z</dcterms:created>
  <dcterms:modified xsi:type="dcterms:W3CDTF">2014-07-02T07:33:00Z</dcterms:modified>
</cp:coreProperties>
</file>